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="51201148" w:rsidRDefault="51201148" w14:paraId="2B822F02" w14:textId="6DEE4410">
      <w:r w:rsidRPr="51201148" w:rsidR="51201148">
        <w:rPr>
          <w:rFonts w:ascii="Helvetica" w:hAnsi="Helvetica" w:eastAsia="Helvetica" w:cs="Helvetica"/>
          <w:b w:val="1"/>
          <w:bCs w:val="1"/>
          <w:noProof w:val="0"/>
          <w:color w:val="ED7D31" w:themeColor="accent2" w:themeTint="FF" w:themeShade="FF"/>
          <w:sz w:val="52"/>
          <w:szCs w:val="52"/>
          <w:lang w:val="en-US"/>
        </w:rPr>
        <w:t xml:space="preserve">Finding the future, together </w:t>
      </w:r>
    </w:p>
    <w:p w:rsidR="51201148" w:rsidRDefault="51201148" w14:paraId="3C15FB18" w14:textId="06D9EC59">
      <w:r w:rsidRPr="51201148" w:rsidR="51201148">
        <w:rPr>
          <w:rFonts w:ascii="Helvetica" w:hAnsi="Helvetica" w:eastAsia="Helvetica" w:cs="Helvetica"/>
          <w:noProof w:val="0"/>
          <w:color w:val="ED7D31" w:themeColor="accent2" w:themeTint="FF" w:themeShade="FF"/>
          <w:sz w:val="36"/>
          <w:szCs w:val="36"/>
          <w:lang w:val="en-US"/>
        </w:rPr>
        <w:t>Towards a more sustainable B2B trade show industry in the U.S. and Canada</w:t>
      </w:r>
    </w:p>
    <w:p w:rsidR="51201148" w:rsidRDefault="51201148" w14:paraId="77698A1A" w14:textId="61F4D0C4">
      <w:r w:rsidRPr="51201148" w:rsidR="51201148">
        <w:rPr>
          <w:rFonts w:ascii="Helvetica Neue" w:hAnsi="Helvetica Neue" w:eastAsia="Helvetica Neue" w:cs="Helvetica Neue"/>
          <w:noProof w:val="0"/>
          <w:sz w:val="24"/>
          <w:szCs w:val="24"/>
          <w:lang w:val="en-US"/>
        </w:rPr>
        <w:t xml:space="preserve"> </w:t>
      </w:r>
    </w:p>
    <w:p w:rsidR="51201148" w:rsidRDefault="51201148" w14:paraId="1E3FD273" w14:textId="6FD2C743">
      <w:r w:rsidRPr="51201148" w:rsidR="51201148">
        <w:rPr>
          <w:rFonts w:ascii="Helvetica Neue" w:hAnsi="Helvetica Neue" w:eastAsia="Helvetica Neue" w:cs="Helvetica Neue"/>
          <w:b w:val="1"/>
          <w:bCs w:val="1"/>
          <w:noProof w:val="0"/>
          <w:sz w:val="24"/>
          <w:szCs w:val="24"/>
          <w:lang w:val="en-US"/>
        </w:rPr>
        <w:t xml:space="preserve"> </w:t>
      </w:r>
    </w:p>
    <w:p w:rsidR="51201148" w:rsidRDefault="51201148" w14:paraId="46BD5458" w14:textId="79C8FF3A">
      <w:r w:rsidRPr="51201148" w:rsidR="51201148">
        <w:rPr>
          <w:rFonts w:ascii="Helvetica Neue" w:hAnsi="Helvetica Neue" w:eastAsia="Helvetica Neue" w:cs="Helvetica Neue"/>
          <w:b w:val="1"/>
          <w:bCs w:val="1"/>
          <w:noProof w:val="0"/>
          <w:sz w:val="24"/>
          <w:szCs w:val="24"/>
          <w:lang w:val="en-US"/>
        </w:rPr>
        <w:t>SOCIAL MEDIA COPY</w:t>
      </w:r>
    </w:p>
    <w:p w:rsidR="51201148" w:rsidP="51201148" w:rsidRDefault="51201148" w14:paraId="14A47B1C" w14:textId="7C2B372F">
      <w:pPr>
        <w:pStyle w:val="Normal"/>
        <w:rPr>
          <w:rFonts w:ascii="Helvetica Neue" w:hAnsi="Helvetica Neue" w:eastAsia="Helvetica Neue" w:cs="Helvetica Neue"/>
          <w:noProof w:val="0"/>
          <w:sz w:val="24"/>
          <w:szCs w:val="24"/>
          <w:lang w:val="en-US"/>
        </w:rPr>
      </w:pPr>
    </w:p>
    <w:p w:rsidRPr="00134435" w:rsidR="00D43A52" w:rsidRDefault="00D43A52" w14:paraId="63C5E0B7" w14:textId="64001C82">
      <w:pPr>
        <w:rPr>
          <w:rFonts w:ascii="Helvetica Neue" w:hAnsi="Helvetica Neue" w:cstheme="majorHAnsi"/>
        </w:rPr>
      </w:pPr>
      <w:r w:rsidRPr="00031045">
        <w:rPr>
          <w:rFonts w:ascii="Helvetica Neue" w:hAnsi="Helvetica Neue" w:cstheme="majorHAnsi"/>
        </w:rPr>
        <w:t xml:space="preserve">Tradeshows play a vital role in </w:t>
      </w:r>
      <w:r w:rsidRPr="00031045" w:rsidR="00D81C7B">
        <w:rPr>
          <w:rFonts w:ascii="Helvetica Neue" w:hAnsi="Helvetica Neue" w:cstheme="majorHAnsi"/>
        </w:rPr>
        <w:t>our</w:t>
      </w:r>
      <w:r w:rsidRPr="00031045">
        <w:rPr>
          <w:rFonts w:ascii="Helvetica Neue" w:hAnsi="Helvetica Neue" w:cstheme="majorHAnsi"/>
        </w:rPr>
        <w:t xml:space="preserve"> world. </w:t>
      </w:r>
      <w:r w:rsidRPr="00031045" w:rsidR="00D81C7B">
        <w:rPr>
          <w:rFonts w:ascii="Helvetica Neue" w:hAnsi="Helvetica Neue" w:cstheme="majorHAnsi"/>
        </w:rPr>
        <w:t xml:space="preserve">Through </w:t>
      </w:r>
      <w:r w:rsidRPr="00031045" w:rsidR="001F4EF9">
        <w:rPr>
          <w:rFonts w:ascii="Helvetica Neue" w:hAnsi="Helvetica Neue" w:cstheme="majorHAnsi"/>
        </w:rPr>
        <w:t>“Finding the Future, Together,”</w:t>
      </w:r>
      <w:r w:rsidRPr="00031045" w:rsidR="00D81C7B">
        <w:rPr>
          <w:rFonts w:ascii="Helvetica Neue" w:hAnsi="Helvetica Neue" w:cstheme="majorHAnsi"/>
        </w:rPr>
        <w:t xml:space="preserve"> we have identified </w:t>
      </w:r>
      <w:r w:rsidRPr="00134435" w:rsidR="00D81C7B">
        <w:rPr>
          <w:rFonts w:ascii="Helvetica Neue" w:hAnsi="Helvetica Neue" w:cstheme="majorHAnsi"/>
        </w:rPr>
        <w:t xml:space="preserve">areas of focus needed to contribute to a more </w:t>
      </w:r>
      <w:r w:rsidRPr="00134435" w:rsidR="00503BC4">
        <w:rPr>
          <w:rFonts w:ascii="Helvetica Neue" w:hAnsi="Helvetica Neue" w:cstheme="majorHAnsi"/>
        </w:rPr>
        <w:t>#</w:t>
      </w:r>
      <w:r w:rsidRPr="00134435" w:rsidR="00D81C7B">
        <w:rPr>
          <w:rFonts w:ascii="Helvetica Neue" w:hAnsi="Helvetica Neue" w:cstheme="majorHAnsi"/>
        </w:rPr>
        <w:t xml:space="preserve">sustainable future. Download </w:t>
      </w:r>
      <w:r w:rsidRPr="00134435" w:rsidR="001F4EF9">
        <w:rPr>
          <w:rFonts w:ascii="Helvetica Neue" w:hAnsi="Helvetica Neue" w:cstheme="majorHAnsi"/>
        </w:rPr>
        <w:t>the report to see how you can help. [link]</w:t>
      </w:r>
    </w:p>
    <w:p w:rsidRPr="00134435" w:rsidR="00134435" w:rsidP="00134435" w:rsidRDefault="00134435" w14:paraId="73FDE0FC" w14:textId="77777777">
      <w:pPr>
        <w:rPr>
          <w:rFonts w:ascii="Helvetica Neue" w:hAnsi="Helvetica Neue" w:cstheme="majorHAnsi"/>
        </w:rPr>
      </w:pPr>
    </w:p>
    <w:p w:rsidRPr="00134435" w:rsidR="00567A28" w:rsidP="51201148" w:rsidRDefault="00CD3EAB" w14:paraId="04496FB0" w14:textId="2BB2589A">
      <w:pPr>
        <w:rPr>
          <w:rFonts w:ascii="Helvetica Neue" w:hAnsi="Helvetica Neue" w:cs="Calibri Light" w:cstheme="majorAscii"/>
          <w:i w:val="0"/>
          <w:iCs w:val="0"/>
        </w:rPr>
      </w:pP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The global 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>#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exhibitions industry 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>can have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 a significant economic 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>footprint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 – and a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 significant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 environmental impact, too.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 Check out this report to explore key impact areas as well as current initiatives and emerging collaborations building toward a more #sustainable future.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 [link]</w:t>
      </w:r>
    </w:p>
    <w:p w:rsidRPr="00134435" w:rsidR="00134435" w:rsidP="51201148" w:rsidRDefault="00134435" w14:paraId="7A6910B1" w14:textId="77777777">
      <w:pPr>
        <w:rPr>
          <w:rFonts w:ascii="Helvetica Neue" w:hAnsi="Helvetica Neue" w:cs="Calibri Light" w:cstheme="majorAscii"/>
          <w:i w:val="0"/>
          <w:iCs w:val="0"/>
        </w:rPr>
      </w:pPr>
    </w:p>
    <w:p w:rsidRPr="00134435" w:rsidR="009E75B6" w:rsidP="51201148" w:rsidRDefault="009E75B6" w14:paraId="3D4CA5B1" w14:textId="67887E7B">
      <w:pPr>
        <w:rPr>
          <w:rFonts w:ascii="Helvetica Neue" w:hAnsi="Helvetica Neue" w:cs="Calibri Light" w:cstheme="majorAscii"/>
          <w:i w:val="0"/>
          <w:iCs w:val="0"/>
        </w:rPr>
      </w:pP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Calling all #exhibitions and #events professionals! Interested in what you can do today to build toward a more 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>#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sustainable future? See what the industry is 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collaboratively 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working toward in this “Finding the Future, </w:t>
      </w:r>
      <w:proofErr w:type="gramStart"/>
      <w:r w:rsidRPr="51201148" w:rsidR="51201148">
        <w:rPr>
          <w:rFonts w:ascii="Helvetica Neue" w:hAnsi="Helvetica Neue" w:cs="Calibri Light" w:cstheme="majorAscii"/>
          <w:i w:val="0"/>
          <w:iCs w:val="0"/>
        </w:rPr>
        <w:t>Together</w:t>
      </w:r>
      <w:proofErr w:type="gramEnd"/>
      <w:r w:rsidRPr="51201148" w:rsidR="51201148">
        <w:rPr>
          <w:rFonts w:ascii="Helvetica Neue" w:hAnsi="Helvetica Neue" w:cs="Calibri Light" w:cstheme="majorAscii"/>
          <w:i w:val="0"/>
          <w:iCs w:val="0"/>
        </w:rPr>
        <w:t>” report.</w:t>
      </w:r>
      <w:r w:rsidRPr="51201148" w:rsidR="51201148">
        <w:rPr>
          <w:rFonts w:ascii="Helvetica Neue" w:hAnsi="Helvetica Neue" w:cs="Calibri Light" w:cstheme="majorAscii"/>
          <w:i w:val="0"/>
          <w:iCs w:val="0"/>
        </w:rPr>
        <w:t xml:space="preserve"> [link]</w:t>
      </w:r>
    </w:p>
    <w:p w:rsidRPr="00134435" w:rsidR="009E75B6" w:rsidP="51201148" w:rsidRDefault="009E75B6" w14:paraId="324DBDFD" w14:textId="77777777">
      <w:pPr>
        <w:rPr>
          <w:rFonts w:ascii="Helvetica Neue" w:hAnsi="Helvetica Neue" w:cs="Calibri Light" w:cstheme="majorAscii"/>
          <w:i w:val="0"/>
          <w:iCs w:val="0"/>
        </w:rPr>
      </w:pPr>
    </w:p>
    <w:p w:rsidRPr="00134435" w:rsidR="00DA4893" w:rsidP="51201148" w:rsidRDefault="00DA4893" w14:paraId="7DB71869" w14:textId="2E4430A1">
      <w:pPr>
        <w:rPr>
          <w:rFonts w:ascii="Helvetica Neue" w:hAnsi="Helvetica Neue" w:cs="Calibri Light" w:cstheme="majorAscii"/>
          <w:i w:val="0"/>
          <w:iCs w:val="0"/>
        </w:rPr>
      </w:pPr>
      <w:r w:rsidRPr="51201148" w:rsidR="51201148">
        <w:rPr>
          <w:rFonts w:ascii="Helvetica Neue" w:hAnsi="Helvetica Neue" w:cs="Calibri Light" w:cstheme="majorAscii"/>
          <w:i w:val="0"/>
          <w:iCs w:val="0"/>
        </w:rPr>
        <w:t>What quick wins &amp; long-term actions can the #exhibitions industry in the U.S. and Canada take to move toward a sustainable future? Find out in a new report from leaders in the events industry. [link]</w:t>
      </w:r>
    </w:p>
    <w:p w:rsidRPr="00134435" w:rsidR="00DA4893" w:rsidP="51201148" w:rsidRDefault="00DA4893" w14:paraId="29F5A319" w14:textId="266FB183">
      <w:pPr>
        <w:rPr>
          <w:rFonts w:ascii="Helvetica Neue" w:hAnsi="Helvetica Neue" w:cs="Calibri Light" w:cstheme="majorAscii"/>
          <w:i w:val="0"/>
          <w:iCs w:val="0"/>
        </w:rPr>
      </w:pPr>
    </w:p>
    <w:p w:rsidRPr="00134435" w:rsidR="00A17B09" w:rsidP="51201148" w:rsidRDefault="00A17B09" w14:paraId="70596D8E" w14:textId="6F54C1E1">
      <w:pPr>
        <w:rPr>
          <w:rFonts w:ascii="Helvetica Neue" w:hAnsi="Helvetica Neue" w:cs="Calibri Light" w:cstheme="majorAscii"/>
          <w:i w:val="0"/>
          <w:iCs w:val="0"/>
        </w:rPr>
      </w:pPr>
      <w:r w:rsidRPr="51201148" w:rsidR="51201148">
        <w:rPr>
          <w:rFonts w:ascii="Helvetica Neue" w:hAnsi="Helvetica Neue" w:cs="Calibri Light" w:cstheme="majorAscii"/>
          <w:i w:val="0"/>
          <w:iCs w:val="0"/>
        </w:rPr>
        <w:t>Planning your next #event or #exhibition? Access quick-win and long-term action plans for a more sustainable #tradeshow future in the U.S. and Canada in this report, comprising the most comprehensive industry environmental impact study to date. [link]</w:t>
      </w:r>
    </w:p>
    <w:p w:rsidRPr="00134435" w:rsidR="00567A28" w:rsidP="51201148" w:rsidRDefault="00567A28" w14:paraId="25F9BCBE" w14:textId="77777777">
      <w:pPr>
        <w:rPr>
          <w:rFonts w:ascii="Helvetica Neue" w:hAnsi="Helvetica Neue" w:cs="Calibri Light" w:cstheme="majorAscii"/>
          <w:i w:val="0"/>
          <w:iCs w:val="0"/>
        </w:rPr>
      </w:pPr>
    </w:p>
    <w:p w:rsidRPr="00031045" w:rsidR="00E7664B" w:rsidP="51201148" w:rsidRDefault="00657279" w14:paraId="21EA8C35" w14:textId="045517FC">
      <w:pPr>
        <w:rPr>
          <w:rFonts w:ascii="Helvetica Neue" w:hAnsi="Helvetica Neue" w:cs="Calibri Light" w:cstheme="majorAscii"/>
          <w:i w:val="0"/>
          <w:iCs w:val="0"/>
        </w:rPr>
      </w:pPr>
      <w:r w:rsidRPr="51201148" w:rsidR="51201148">
        <w:rPr>
          <w:rFonts w:ascii="Helvetica Neue" w:hAnsi="Helvetica Neue" w:cs="Calibri Light" w:cstheme="majorAscii"/>
          <w:i w:val="0"/>
          <w:iCs w:val="0"/>
        </w:rPr>
        <w:t>Carbon emissions, waste and booth construction! These #tradeshow industry environmental impacts in the U.S and Canada—and more—are explored in this report. Access insights, inspiration &amp; iterative steps to build toward a more sustainable future, together. [link]</w:t>
      </w:r>
    </w:p>
    <w:sectPr w:rsidRPr="00031045" w:rsidR="00E7664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0269" w:rsidP="00D43A52" w:rsidRDefault="003B0269" w14:paraId="54D3D25B" w14:textId="77777777">
      <w:r>
        <w:separator/>
      </w:r>
    </w:p>
  </w:endnote>
  <w:endnote w:type="continuationSeparator" w:id="0">
    <w:p w:rsidR="003B0269" w:rsidP="00D43A52" w:rsidRDefault="003B0269" w14:paraId="0B8D82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0269" w:rsidP="00D43A52" w:rsidRDefault="003B0269" w14:paraId="306C8A22" w14:textId="77777777">
      <w:r>
        <w:separator/>
      </w:r>
    </w:p>
  </w:footnote>
  <w:footnote w:type="continuationSeparator" w:id="0">
    <w:p w:rsidR="003B0269" w:rsidP="00D43A52" w:rsidRDefault="003B0269" w14:paraId="377A2628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52"/>
    <w:rsid w:val="00031045"/>
    <w:rsid w:val="0007007B"/>
    <w:rsid w:val="00115713"/>
    <w:rsid w:val="00134435"/>
    <w:rsid w:val="00145E2F"/>
    <w:rsid w:val="001F4EF9"/>
    <w:rsid w:val="00247C92"/>
    <w:rsid w:val="00252068"/>
    <w:rsid w:val="002743BA"/>
    <w:rsid w:val="002B1CB1"/>
    <w:rsid w:val="00335FF5"/>
    <w:rsid w:val="00336DB6"/>
    <w:rsid w:val="00356BDA"/>
    <w:rsid w:val="003617C0"/>
    <w:rsid w:val="003B0269"/>
    <w:rsid w:val="0047316D"/>
    <w:rsid w:val="004B6F0D"/>
    <w:rsid w:val="00503BC4"/>
    <w:rsid w:val="00567A28"/>
    <w:rsid w:val="006358AB"/>
    <w:rsid w:val="00657279"/>
    <w:rsid w:val="0067519B"/>
    <w:rsid w:val="006B6832"/>
    <w:rsid w:val="00735A06"/>
    <w:rsid w:val="0079675B"/>
    <w:rsid w:val="00851DA7"/>
    <w:rsid w:val="008847F0"/>
    <w:rsid w:val="008C0675"/>
    <w:rsid w:val="008D7556"/>
    <w:rsid w:val="00986EF3"/>
    <w:rsid w:val="009E75B6"/>
    <w:rsid w:val="009E7B7E"/>
    <w:rsid w:val="00A05F39"/>
    <w:rsid w:val="00A17B09"/>
    <w:rsid w:val="00A82A24"/>
    <w:rsid w:val="00B55F24"/>
    <w:rsid w:val="00C43BC8"/>
    <w:rsid w:val="00CB21FB"/>
    <w:rsid w:val="00CC6650"/>
    <w:rsid w:val="00CD3EAB"/>
    <w:rsid w:val="00CF0739"/>
    <w:rsid w:val="00D43A52"/>
    <w:rsid w:val="00D44A17"/>
    <w:rsid w:val="00D5643E"/>
    <w:rsid w:val="00D81C7B"/>
    <w:rsid w:val="00DA4893"/>
    <w:rsid w:val="00DB268C"/>
    <w:rsid w:val="00E61298"/>
    <w:rsid w:val="00E7664B"/>
    <w:rsid w:val="00F56C27"/>
    <w:rsid w:val="00F92889"/>
    <w:rsid w:val="00FD52EF"/>
    <w:rsid w:val="00FD795E"/>
    <w:rsid w:val="00FE4633"/>
    <w:rsid w:val="423A3051"/>
    <w:rsid w:val="5120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561FC"/>
  <w15:chartTrackingRefBased/>
  <w15:docId w15:val="{4AEF8572-6614-BE4D-8307-03558E0C2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031045"/>
    <w:pPr>
      <w:keepNext/>
      <w:spacing w:line="300" w:lineRule="auto"/>
      <w:outlineLvl w:val="1"/>
    </w:pPr>
    <w:rPr>
      <w:rFonts w:ascii="Trebuchet MS" w:hAnsi="Trebuchet MS" w:eastAsia="Times" w:cs="Times New Roman"/>
      <w:b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D43A5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3A52"/>
  </w:style>
  <w:style w:type="paragraph" w:styleId="Footer">
    <w:name w:val="footer"/>
    <w:basedOn w:val="Normal"/>
    <w:link w:val="FooterChar"/>
    <w:uiPriority w:val="99"/>
    <w:unhideWhenUsed/>
    <w:rsid w:val="00D43A5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3A52"/>
  </w:style>
  <w:style w:type="paragraph" w:styleId="Revision">
    <w:name w:val="Revision"/>
    <w:hidden/>
    <w:uiPriority w:val="99"/>
    <w:semiHidden/>
    <w:rsid w:val="00851DA7"/>
  </w:style>
  <w:style w:type="character" w:styleId="CommentReference">
    <w:name w:val="annotation reference"/>
    <w:basedOn w:val="DefaultParagraphFont"/>
    <w:uiPriority w:val="99"/>
    <w:semiHidden/>
    <w:unhideWhenUsed/>
    <w:rsid w:val="001F4E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4EF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F4E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EF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F4EF9"/>
    <w:rPr>
      <w:b/>
      <w:bCs/>
      <w:sz w:val="20"/>
      <w:szCs w:val="20"/>
    </w:rPr>
  </w:style>
  <w:style w:type="character" w:styleId="Heading2Char" w:customStyle="1">
    <w:name w:val="Heading 2 Char"/>
    <w:basedOn w:val="DefaultParagraphFont"/>
    <w:link w:val="Heading2"/>
    <w:rsid w:val="00031045"/>
    <w:rPr>
      <w:rFonts w:ascii="Trebuchet MS" w:hAnsi="Trebuchet MS" w:eastAsia="Times" w:cs="Times New Roman"/>
      <w:b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Bowman</dc:creator>
  <keywords/>
  <dc:description/>
  <lastModifiedBy>Guest User</lastModifiedBy>
  <revision>32</revision>
  <dcterms:created xsi:type="dcterms:W3CDTF">2022-08-22T15:44:00.0000000Z</dcterms:created>
  <dcterms:modified xsi:type="dcterms:W3CDTF">2022-09-14T09:34:23.4610145Z</dcterms:modified>
</coreProperties>
</file>